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sz w:val="44"/>
          <w:szCs w:val="44"/>
        </w:rPr>
      </w:pPr>
      <w:r>
        <w:rPr>
          <w:rFonts w:hint="eastAsia"/>
          <w:b/>
          <w:sz w:val="44"/>
          <w:szCs w:val="44"/>
          <w:lang w:eastAsia="zh-CN"/>
        </w:rPr>
        <w:t>九</w:t>
      </w:r>
      <w:r>
        <w:rPr>
          <w:b/>
          <w:sz w:val="44"/>
          <w:szCs w:val="44"/>
        </w:rPr>
        <w:t>月份大事记</w:t>
      </w:r>
    </w:p>
    <w:p>
      <w:pPr>
        <w:keepNext w:val="0"/>
        <w:keepLines w:val="0"/>
        <w:pageBreakBefore w:val="0"/>
        <w:widowControl w:val="0"/>
        <w:kinsoku/>
        <w:wordWrap/>
        <w:overflowPunct/>
        <w:topLinePunct w:val="0"/>
        <w:autoSpaceDE/>
        <w:autoSpaceDN/>
        <w:bidi w:val="0"/>
        <w:adjustRightInd w:val="0"/>
        <w:spacing w:line="240" w:lineRule="auto"/>
        <w:textAlignment w:val="auto"/>
        <w:rPr>
          <w:rFonts w:hint="eastAsia" w:ascii="仿宋_GB2312" w:hAnsi="仿宋_GB2312" w:eastAsia="仿宋_GB2312" w:cs="仿宋_GB2312"/>
          <w:sz w:val="32"/>
        </w:rPr>
      </w:pP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bidi="ar"/>
        </w:rPr>
      </w:pPr>
      <w:r>
        <w:rPr>
          <w:rFonts w:hint="eastAsia" w:ascii="Times New Roman" w:hAnsi="Times New Roman" w:eastAsia="仿宋_GB2312" w:cs="Times New Roman"/>
          <w:sz w:val="32"/>
          <w:szCs w:val="32"/>
          <w:lang w:val="en-US" w:eastAsia="zh-CN" w:bidi="ar"/>
        </w:rPr>
        <w:t>1日，市人大常委会召开第21次主任会议，听取关于“八五”普法中期工作情况、我市企业（项目）全生命周期管理平台开发应用情况、我市宗教活动场所建设情况等报告。市人大常委会主任王红星主持会议并讲话，副主任韩飚、邹家宏、周鸿斌、顾建康等出席会议。副市长傅玖参加会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1日，</w:t>
      </w:r>
      <w:r>
        <w:rPr>
          <w:rFonts w:hint="eastAsia" w:ascii="Times New Roman" w:hAnsi="Times New Roman" w:eastAsia="仿宋_GB2312" w:cs="Times New Roman"/>
          <w:kern w:val="2"/>
          <w:sz w:val="32"/>
          <w:szCs w:val="32"/>
          <w:lang w:val="en-US" w:eastAsia="zh-CN" w:bidi="ar-SA"/>
        </w:rPr>
        <w:t>市人大常委会组织视察退役军人信息化建设情况。市人大常委会主任王红星、副主任韩飚、邹家宏、顾建康等出席活动，副市长、市公安局局长陈磊陪同视察。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8"/>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1日，苏州市人大常委会法工委副主任陈泽亚一行来太调研基层立法联系点建设。</w:t>
      </w:r>
      <w:r>
        <w:rPr>
          <w:rFonts w:hint="eastAsia" w:ascii="Times New Roman" w:hAnsi="Times New Roman" w:eastAsia="仿宋_GB2312" w:cs="Times New Roman"/>
          <w:kern w:val="2"/>
          <w:sz w:val="32"/>
          <w:szCs w:val="32"/>
          <w:lang w:val="en-US" w:eastAsia="zh-CN" w:bidi="ar-SA"/>
        </w:rPr>
        <w:t>市人大常委会副主任周鸿斌陪同</w:t>
      </w:r>
      <w:r>
        <w:rPr>
          <w:rFonts w:hint="eastAsia" w:eastAsia="仿宋_GB2312" w:cs="Times New Roman"/>
          <w:kern w:val="2"/>
          <w:sz w:val="32"/>
          <w:szCs w:val="32"/>
          <w:lang w:val="en-US" w:eastAsia="zh-CN" w:bidi="ar-SA"/>
        </w:rPr>
        <w:t>调研</w:t>
      </w:r>
      <w:r>
        <w:rPr>
          <w:rFonts w:hint="eastAsia" w:ascii="Times New Roman" w:hAnsi="Times New Roman" w:eastAsia="仿宋_GB2312" w:cs="Times New Roman"/>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10日，市十七届人大常委会第十二次会议在市人大常委会会议室召开。组成人员应到34人，实到33人。会议决定接受</w:t>
      </w:r>
      <w:r>
        <w:rPr>
          <w:rFonts w:hint="eastAsia" w:ascii="Times New Roman" w:hAnsi="Times New Roman" w:eastAsia="仿宋_GB2312" w:cs="Times New Roman"/>
          <w:spacing w:val="11"/>
          <w:sz w:val="32"/>
          <w:szCs w:val="32"/>
          <w:lang w:val="en-US" w:eastAsia="zh-CN"/>
        </w:rPr>
        <w:t>胡卫江辞去市人民政府市长职务的请求，决定接受郑丙华、祝</w:t>
      </w:r>
      <w:r>
        <w:rPr>
          <w:rFonts w:hint="eastAsia" w:ascii="Times New Roman" w:hAnsi="Times New Roman" w:eastAsia="仿宋_GB2312" w:cs="Times New Roman"/>
          <w:sz w:val="32"/>
          <w:szCs w:val="32"/>
          <w:lang w:val="en-US" w:eastAsia="zh-CN"/>
        </w:rPr>
        <w:t>真旭辞去市人民政府副市长职务的请求。决定任命徐华东为市人民政府副市长、代理市长。市委书记汪香元到会作人事调整情况说明。市人大常委会主任王红星主持会议。市委副书记徐华东，市委常委、市纪委书记、市监委主任杨庆，市法院院</w:t>
      </w:r>
      <w:r>
        <w:rPr>
          <w:rFonts w:hint="eastAsia" w:ascii="Times New Roman" w:hAnsi="Times New Roman" w:eastAsia="仿宋_GB2312" w:cs="Times New Roman"/>
          <w:spacing w:val="11"/>
          <w:sz w:val="32"/>
          <w:szCs w:val="32"/>
          <w:lang w:val="en-US" w:eastAsia="zh-CN"/>
        </w:rPr>
        <w:t>长张晓江，市检察院检察长张云东等列席会议。会议期间，王</w:t>
      </w:r>
      <w:r>
        <w:rPr>
          <w:rFonts w:hint="eastAsia" w:ascii="Times New Roman" w:hAnsi="Times New Roman" w:eastAsia="仿宋_GB2312" w:cs="Times New Roman"/>
          <w:sz w:val="32"/>
          <w:szCs w:val="32"/>
          <w:lang w:val="en-US" w:eastAsia="zh-CN"/>
        </w:rPr>
        <w:t>红星主任主持召开第23次主任会议，研究决定向常</w:t>
      </w:r>
      <w:r>
        <w:rPr>
          <w:rFonts w:hint="eastAsia" w:ascii="Times New Roman" w:hAnsi="Times New Roman" w:eastAsia="仿宋_GB2312" w:cs="Times New Roman"/>
          <w:sz w:val="32"/>
          <w:szCs w:val="32"/>
          <w:highlight w:val="none"/>
          <w:lang w:val="en-US" w:eastAsia="zh-CN"/>
        </w:rPr>
        <w:t>委会第十二次会议提请任命徐华</w:t>
      </w:r>
      <w:r>
        <w:rPr>
          <w:rFonts w:hint="eastAsia" w:ascii="Times New Roman" w:hAnsi="Times New Roman" w:eastAsia="仿宋_GB2312" w:cs="Times New Roman"/>
          <w:sz w:val="32"/>
          <w:szCs w:val="32"/>
          <w:lang w:val="en-US" w:eastAsia="zh-CN"/>
        </w:rPr>
        <w:t>东为市人民政府代理市长。</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default"/>
          <w:lang w:val="en-US" w:eastAsia="zh-CN"/>
        </w:rPr>
      </w:pPr>
      <w:r>
        <w:rPr>
          <w:rFonts w:hint="eastAsia" w:ascii="Times New Roman" w:hAnsi="Times New Roman" w:eastAsia="仿宋_GB2312" w:cs="Times New Roman"/>
          <w:sz w:val="32"/>
          <w:szCs w:val="32"/>
          <w:lang w:val="en-US" w:eastAsia="zh-CN"/>
        </w:rPr>
        <w:t>11-14日，市人大常委会主任王红星带队赴陕西省周至县、宁夏回族自治区平罗县、灵武县，考察扶贫协作工作情况、基层立法联系点建设工作等。市人大常委会原主任钱文辉、副主任周鸿斌参加考察。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12日，市人大常委会副主任韩飚带队赴市市场监管局调研“实施农贸市场改造提升，营造放心舒心消费环境”议案实施情况。</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日，市人大常委会在市人大代表联络服务中心举办打造中国式现代化职业教育“太仓样板”苏太两级人大代表沙龙活动。苏州市人大代表、苏州市人大常委会教科文卫工委主任陈燕颜、苏州工业职业技术学院学术委员会主席单强应邀参加活动，市人大常委会副主任顾建康出席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8"/>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sz w:val="32"/>
          <w:szCs w:val="32"/>
          <w:lang w:val="en-US" w:eastAsia="zh-CN"/>
        </w:rPr>
        <w:t>14日，</w:t>
      </w:r>
      <w:r>
        <w:rPr>
          <w:rFonts w:hint="eastAsia" w:ascii="Times New Roman" w:hAnsi="Times New Roman" w:eastAsia="仿宋_GB2312" w:cs="Times New Roman"/>
          <w:sz w:val="32"/>
          <w:szCs w:val="32"/>
        </w:rPr>
        <w:t>湖南省益阳市人大常委会副主任卜铁洪一行来太考察</w:t>
      </w:r>
      <w:r>
        <w:rPr>
          <w:rFonts w:hint="eastAsia" w:eastAsia="仿宋_GB2312" w:cs="Times New Roman"/>
          <w:sz w:val="32"/>
          <w:szCs w:val="32"/>
          <w:lang w:eastAsia="zh-CN"/>
        </w:rPr>
        <w:t>宜居宜业</w:t>
      </w:r>
      <w:r>
        <w:rPr>
          <w:rFonts w:hint="eastAsia" w:ascii="Times New Roman" w:hAnsi="Times New Roman" w:eastAsia="仿宋_GB2312" w:cs="Times New Roman"/>
          <w:sz w:val="32"/>
          <w:szCs w:val="32"/>
        </w:rPr>
        <w:t>和美丽乡村建设情况</w:t>
      </w:r>
      <w:r>
        <w:rPr>
          <w:rFonts w:ascii="Times New Roman" w:hAnsi="Times New Roman" w:eastAsia="仿宋_GB2312" w:cs="Times New Roman"/>
          <w:sz w:val="32"/>
        </w:rPr>
        <w:t>。</w:t>
      </w:r>
      <w:r>
        <w:rPr>
          <w:rFonts w:hint="eastAsia" w:ascii="Times New Roman" w:hAnsi="Times New Roman" w:eastAsia="仿宋_GB2312" w:cs="Times New Roman"/>
          <w:kern w:val="2"/>
          <w:sz w:val="32"/>
          <w:szCs w:val="32"/>
          <w:lang w:val="en-US" w:eastAsia="zh-CN" w:bidi="ar-SA"/>
        </w:rPr>
        <w:t>市人大常委会副主任</w:t>
      </w:r>
      <w:r>
        <w:rPr>
          <w:rFonts w:hint="eastAsia" w:eastAsia="仿宋_GB2312" w:cs="Times New Roman"/>
          <w:kern w:val="2"/>
          <w:sz w:val="32"/>
          <w:szCs w:val="32"/>
          <w:lang w:val="en-US" w:eastAsia="zh-CN" w:bidi="ar-SA"/>
        </w:rPr>
        <w:t>顾建康</w:t>
      </w:r>
      <w:r>
        <w:rPr>
          <w:rFonts w:hint="eastAsia" w:ascii="Times New Roman" w:hAnsi="Times New Roman" w:eastAsia="仿宋_GB2312" w:cs="Times New Roman"/>
          <w:kern w:val="2"/>
          <w:sz w:val="32"/>
          <w:szCs w:val="32"/>
          <w:lang w:val="en-US" w:eastAsia="zh-CN" w:bidi="ar-SA"/>
        </w:rPr>
        <w:t>陪同考察。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8"/>
        <w:textAlignment w:val="auto"/>
        <w:rPr>
          <w:rFonts w:hint="default"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14日，安徽省</w:t>
      </w:r>
      <w:r>
        <w:rPr>
          <w:rFonts w:hint="eastAsia" w:ascii="Times New Roman" w:hAnsi="Times New Roman" w:eastAsia="仿宋_GB2312" w:cs="Times New Roman"/>
          <w:sz w:val="32"/>
          <w:szCs w:val="32"/>
        </w:rPr>
        <w:t>铜陵市郊区人大常委会副主任汤彩凤一行来太</w:t>
      </w:r>
      <w:r>
        <w:rPr>
          <w:rFonts w:hint="eastAsia" w:ascii="Times New Roman" w:hAnsi="Times New Roman" w:eastAsia="仿宋_GB2312" w:cs="Times New Roman"/>
          <w:sz w:val="32"/>
          <w:szCs w:val="32"/>
          <w:lang w:eastAsia="zh-CN"/>
        </w:rPr>
        <w:t>考察</w:t>
      </w:r>
      <w:r>
        <w:rPr>
          <w:rFonts w:hint="eastAsia" w:ascii="Times New Roman" w:hAnsi="Times New Roman" w:eastAsia="仿宋_GB2312" w:cs="Times New Roman"/>
          <w:sz w:val="32"/>
          <w:szCs w:val="32"/>
        </w:rPr>
        <w:t>我市养老服务发展情况</w:t>
      </w:r>
      <w:r>
        <w:rPr>
          <w:rFonts w:ascii="Times New Roman" w:hAnsi="Times New Roman" w:eastAsia="仿宋_GB2312" w:cs="Times New Roman"/>
          <w:sz w:val="32"/>
        </w:rPr>
        <w:t>。</w:t>
      </w:r>
      <w:r>
        <w:rPr>
          <w:rFonts w:hint="eastAsia" w:ascii="Times New Roman" w:hAnsi="Times New Roman" w:eastAsia="仿宋_GB2312" w:cs="Times New Roman"/>
          <w:kern w:val="2"/>
          <w:sz w:val="32"/>
          <w:szCs w:val="32"/>
          <w:lang w:val="en-US" w:eastAsia="zh-CN" w:bidi="ar-SA"/>
        </w:rPr>
        <w:t>市人大常委会副主任</w:t>
      </w:r>
      <w:r>
        <w:rPr>
          <w:rFonts w:hint="eastAsia" w:eastAsia="仿宋_GB2312" w:cs="Times New Roman"/>
          <w:kern w:val="2"/>
          <w:sz w:val="32"/>
          <w:szCs w:val="32"/>
          <w:lang w:val="en-US" w:eastAsia="zh-CN" w:bidi="ar-SA"/>
        </w:rPr>
        <w:t>顾建康</w:t>
      </w:r>
      <w:r>
        <w:rPr>
          <w:rFonts w:hint="eastAsia" w:ascii="Times New Roman" w:hAnsi="Times New Roman" w:eastAsia="仿宋_GB2312" w:cs="Times New Roman"/>
          <w:kern w:val="2"/>
          <w:sz w:val="32"/>
          <w:szCs w:val="32"/>
          <w:lang w:val="en-US" w:eastAsia="zh-CN" w:bidi="ar-SA"/>
        </w:rPr>
        <w:t>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15日，省人大常委会预算工委副主任孙真福带队来太调研企业国有资产管理监督情况。省人大财经委预算工委</w:t>
      </w:r>
      <w:r>
        <w:rPr>
          <w:rFonts w:hint="eastAsia" w:ascii="Times New Roman" w:hAnsi="Times New Roman" w:eastAsia="仿宋_GB2312" w:cs="Times New Roman"/>
          <w:sz w:val="32"/>
          <w:szCs w:val="32"/>
          <w:shd w:val="clear" w:color="auto" w:fill="auto"/>
          <w:lang w:val="en-US" w:eastAsia="zh-CN"/>
        </w:rPr>
        <w:t>分</w:t>
      </w:r>
      <w:r>
        <w:rPr>
          <w:rFonts w:hint="eastAsia" w:ascii="Times New Roman" w:hAnsi="Times New Roman" w:eastAsia="仿宋_GB2312" w:cs="Times New Roman"/>
          <w:sz w:val="32"/>
          <w:szCs w:val="32"/>
          <w:lang w:val="en-US" w:eastAsia="zh-CN"/>
        </w:rPr>
        <w:t>党组成员陈桂华、委员韩澎参与调研，苏州市人大常委会预算工委主任邵华、市人大常委会副主任韩飚陪同调研。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8"/>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19日，市人大常委会副主任韩飚带队</w:t>
      </w:r>
      <w:r>
        <w:rPr>
          <w:rFonts w:hint="eastAsia" w:eastAsia="仿宋_GB2312" w:cs="Times New Roman"/>
          <w:kern w:val="2"/>
          <w:sz w:val="32"/>
          <w:szCs w:val="32"/>
          <w:lang w:val="en-US" w:eastAsia="zh-CN" w:bidi="ar-SA"/>
        </w:rPr>
        <w:t>赴市发改委</w:t>
      </w:r>
      <w:r>
        <w:rPr>
          <w:rFonts w:hint="eastAsia" w:ascii="Times New Roman" w:hAnsi="Times New Roman" w:eastAsia="仿宋_GB2312" w:cs="Times New Roman"/>
          <w:kern w:val="2"/>
          <w:sz w:val="32"/>
          <w:szCs w:val="32"/>
          <w:lang w:val="en-US" w:eastAsia="zh-CN" w:bidi="ar-SA"/>
        </w:rPr>
        <w:t>调研我市“十四五”规划中期评估情况。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8"/>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19日，安徽省滁州市天长市人大常委会副主任陶志华一行来太考察我市社会治理及信访工作情况。市人大常委会副主任周鸿斌陪同考察。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20日，市人大常委会组织视察市十七届人大二次会议“实</w:t>
      </w:r>
      <w:r>
        <w:rPr>
          <w:rFonts w:hint="eastAsia" w:ascii="Times New Roman" w:hAnsi="Times New Roman" w:eastAsia="仿宋_GB2312" w:cs="Times New Roman"/>
          <w:sz w:val="32"/>
          <w:szCs w:val="32"/>
          <w:lang w:val="en-US" w:eastAsia="zh-CN"/>
        </w:rPr>
        <w:t>施农贸市场改造提升，营造放心舒心消费环境”议案实施情况。市人大常委会主任王红星、副主任韩飚、邹家宏等参加视察，副市长张展陪同视察。</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20日，市人大常委会主任王红星主持召开座谈会，就《江苏省外商投资条例（草案修改稿）》和“推进高水平对外开放”主题征求相关部门和行业协会的意见建议。</w:t>
      </w:r>
    </w:p>
    <w:p>
      <w:pPr>
        <w:pStyle w:val="3"/>
        <w:keepNext w:val="0"/>
        <w:keepLines w:val="0"/>
        <w:pageBreakBefore w:val="0"/>
        <w:widowControl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20日，市人大常委会副主任顾建康带队调研我市三甲医院创建工作情况。</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21日，市十七届人大常委会第十三次会议</w:t>
      </w:r>
      <w:r>
        <w:rPr>
          <w:rFonts w:hint="eastAsia" w:ascii="Times New Roman" w:hAnsi="Times New Roman" w:eastAsia="仿宋_GB2312" w:cs="Times New Roman"/>
          <w:sz w:val="32"/>
          <w:szCs w:val="32"/>
          <w:lang w:val="en-US" w:eastAsia="zh-CN"/>
        </w:rPr>
        <w:t>在市人大常委会会议室</w:t>
      </w:r>
      <w:r>
        <w:rPr>
          <w:rFonts w:hint="eastAsia" w:ascii="Times New Roman" w:hAnsi="Times New Roman" w:eastAsia="仿宋_GB2312" w:cs="Times New Roman"/>
          <w:kern w:val="2"/>
          <w:sz w:val="32"/>
          <w:szCs w:val="32"/>
          <w:lang w:val="en-US" w:eastAsia="zh-CN" w:bidi="ar-SA"/>
        </w:rPr>
        <w:t>召开。</w:t>
      </w:r>
      <w:r>
        <w:rPr>
          <w:rFonts w:hint="eastAsia" w:ascii="Times New Roman" w:hAnsi="Times New Roman" w:eastAsia="仿宋_GB2312" w:cs="Times New Roman"/>
          <w:sz w:val="32"/>
          <w:szCs w:val="32"/>
          <w:lang w:val="en-US" w:eastAsia="zh-CN"/>
        </w:rPr>
        <w:t>组成人员应到34人，实到30人。会议听取和审议市国民经济和社会发展第十四个五年规划纲要中期评估报告、2022年度企业国有资产管理情况专项报告、高标准农田建设情况报告、我市医疗卫生体系建设情况的报告、市十七届人大二次会议议案实施情况报告、市十七届人大二次会议代表建议、批评和意见办理情况报告，书面审议2022年度国有资产管理情况综合报告；听取部分法官、检察官履职报告，并进行满意度测评。市人大常委会主任王红星作讲话，副主任韩飚主持会议。</w:t>
      </w:r>
      <w:r>
        <w:rPr>
          <w:rFonts w:hint="eastAsia" w:ascii="Times New Roman" w:hAnsi="Times New Roman" w:eastAsia="仿宋_GB2312" w:cs="Times New Roman"/>
          <w:kern w:val="2"/>
          <w:sz w:val="32"/>
          <w:szCs w:val="32"/>
          <w:lang w:val="en-US" w:eastAsia="zh-CN" w:bidi="ar-SA"/>
        </w:rPr>
        <w:t>副市长盛海峰，市检察院检察长张云东，市监委和法院负责同志</w:t>
      </w:r>
      <w:r>
        <w:rPr>
          <w:rFonts w:hint="eastAsia" w:ascii="Times New Roman" w:hAnsi="Times New Roman" w:eastAsia="仿宋_GB2312" w:cs="Times New Roman"/>
          <w:sz w:val="32"/>
          <w:szCs w:val="32"/>
          <w:lang w:val="en-US" w:eastAsia="zh-CN"/>
        </w:rPr>
        <w:t>等列席会议。</w:t>
      </w:r>
    </w:p>
    <w:p>
      <w:pPr>
        <w:pStyle w:val="3"/>
        <w:keepNext w:val="0"/>
        <w:keepLines w:val="0"/>
        <w:pageBreakBefore w:val="0"/>
        <w:kinsoku/>
        <w:wordWrap/>
        <w:overflowPunct/>
        <w:topLinePunct w:val="0"/>
        <w:autoSpaceDE/>
        <w:autoSpaceDN/>
        <w:bidi w:val="0"/>
        <w:adjustRightInd/>
        <w:snapToGrid/>
        <w:spacing w:line="240" w:lineRule="auto"/>
        <w:ind w:left="0"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25-27日，省十四届人大常委会第五次会议在南京召开，市人大常委会主任王红星全程列席会议。</w:t>
      </w:r>
    </w:p>
    <w:p>
      <w:r>
        <w:rPr>
          <w:rFonts w:hint="eastAsia" w:ascii="Times New Roman" w:hAnsi="Times New Roman" w:eastAsia="仿宋_GB2312" w:cs="Times New Roman"/>
          <w:kern w:val="2"/>
          <w:sz w:val="32"/>
          <w:szCs w:val="32"/>
          <w:lang w:val="en-US" w:eastAsia="zh-CN" w:bidi="ar-SA"/>
        </w:rPr>
        <w:t>26日，苏州市十七届人大代表太仓第一、二小组，就市法院、市检察院工作情况开展联组调研活动。市人大常委会副主任周鸿斌陪同调研。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C2C36"/>
    <w:rsid w:val="2A5C2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2024-03-11T07:04:00Z</dcterms:created>
  <dc:creator>2803-1</dc:creator>
  <cp:lastModifiedBy>2803-1</cp:lastModifiedBy>
  <dcterms:modified xsi:type="dcterms:W3CDTF">2024-03-11T07:05:21Z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77C845F9AAFC4BA7942A1EB458BE1EAF</vt:lpwstr>
  </property>
</Properties>
</file>