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五</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4日，市人大常委会视察美丽村庄建设情况。市人大常委会主任王红星、副主任韩飚、邹家宏、周鸿斌、顾建康等参加视察，副市长盛海峰陪同视察。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5日，市人大常委会副主任邹家宏带队开展《江苏省农村集体资产管理条例》执法检查。</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lang w:val="en-US" w:eastAsia="zh-CN"/>
        </w:rPr>
        <w:t>5日，苏州市十七届人大代表太仓第一、二小组开展联组调研活动</w:t>
      </w:r>
      <w:r>
        <w:rPr>
          <w:rFonts w:hint="eastAsia" w:ascii="Times New Roman" w:hAnsi="Times New Roman" w:eastAsia="仿宋_GB2312" w:cs="Times New Roman"/>
          <w:sz w:val="32"/>
          <w:szCs w:val="32"/>
          <w:highlight w:val="none"/>
          <w:lang w:val="en-US" w:eastAsia="zh-CN"/>
        </w:rPr>
        <w:t>。市人大常委会副主任周鸿斌陪同调研。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6日，市人大常委会副主任韩飚带队赴市审计局调研2022年度</w:t>
      </w:r>
      <w:r>
        <w:rPr>
          <w:rFonts w:hint="eastAsia" w:ascii="Times New Roman" w:hAnsi="Times New Roman" w:eastAsia="仿宋_GB2312" w:cs="Times New Roman"/>
          <w:sz w:val="32"/>
          <w:szCs w:val="32"/>
          <w:highlight w:val="none"/>
        </w:rPr>
        <w:t>财政“同级审”工作情况</w:t>
      </w:r>
      <w:r>
        <w:rPr>
          <w:rFonts w:hint="eastAsia" w:ascii="Times New Roman" w:hAnsi="Times New Roman" w:eastAsia="仿宋_GB2312" w:cs="Times New Roman"/>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6日，市人大常委会副主任周鸿斌带队赴相城区考察立法联系点建设方面的经验和做法。</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highlight w:val="none"/>
          <w:lang w:val="en-US" w:eastAsia="zh-CN"/>
        </w:rPr>
      </w:pPr>
      <w:r>
        <w:rPr>
          <w:rFonts w:hint="eastAsia" w:ascii="Times New Roman" w:hAnsi="Times New Roman" w:eastAsia="仿宋_GB2312" w:cs="Times New Roman"/>
          <w:sz w:val="32"/>
          <w:szCs w:val="32"/>
          <w:highlight w:val="none"/>
          <w:lang w:val="en-US" w:eastAsia="zh-CN"/>
        </w:rPr>
        <w:t>6日，与团市委联合举办“牢记嘱托、感恩奋进——青年人大代表话履职、议民生、谋发展”主题沙龙活动。市人大常委会副主任周鸿斌出席活动并讲话。</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8-11日，市人大常委会副主任邹家宏带队赴浙江省湖州市南浔区、长兴县、德清县，安徽省广德市考察城市更新及美丽乡村建设等方面的经验与做法。</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8-12日，市人大常委会在福建古田干部学院举办市人大代表履职能力培训班。市人大常委会副主任周鸿斌及市人大代表等44人参加培训。</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16日，市人大常委会副主任周鸿斌带队赴姑苏区考察人大代表工作和全过程人民民主基层实践基地建设方面的经验和做法。</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18日，市人大常委会副主任顾建康带队赴市人社局调研就业工作。</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19日，苏州市人大常委会副主任杨知评带队来太专题调研应急管理体系与能力建设情况。市人大常委会主任王红星、副主任顾建康，副市长郑丙华陪同调研。</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19日，市人大常委会副主任周鸿斌带队赴市法院调研综合治理执行难工作。市法院院长张晓江陪同调研。</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19日，组织代表接待选民日活动。411名各</w:t>
      </w:r>
      <w:r>
        <w:rPr>
          <w:rFonts w:hint="eastAsia" w:ascii="Times New Roman" w:hAnsi="Times New Roman" w:eastAsia="仿宋_GB2312" w:cs="Times New Roman"/>
          <w:sz w:val="32"/>
          <w:szCs w:val="32"/>
        </w:rPr>
        <w:t>级人大代表</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lang w:val="en-US" w:eastAsia="zh-CN"/>
        </w:rPr>
        <w:t>25名</w:t>
      </w:r>
      <w:r>
        <w:rPr>
          <w:rFonts w:hint="eastAsia" w:ascii="Times New Roman" w:hAnsi="Times New Roman" w:eastAsia="仿宋_GB2312" w:cs="Times New Roman"/>
          <w:sz w:val="32"/>
          <w:szCs w:val="32"/>
        </w:rPr>
        <w:t>街道议政</w:t>
      </w:r>
      <w:r>
        <w:rPr>
          <w:rFonts w:hint="eastAsia" w:ascii="Times New Roman" w:hAnsi="Times New Roman" w:eastAsia="仿宋_GB2312" w:cs="Times New Roman"/>
          <w:sz w:val="32"/>
          <w:szCs w:val="32"/>
          <w:lang w:val="en-US" w:eastAsia="zh-CN"/>
        </w:rPr>
        <w:t>代表</w:t>
      </w:r>
      <w:r>
        <w:rPr>
          <w:rFonts w:hint="eastAsia" w:ascii="Times New Roman" w:hAnsi="Times New Roman" w:eastAsia="仿宋_GB2312" w:cs="Times New Roman"/>
          <w:sz w:val="32"/>
          <w:szCs w:val="32"/>
        </w:rPr>
        <w:t>参加活动</w:t>
      </w:r>
      <w:r>
        <w:rPr>
          <w:rFonts w:hint="eastAsia" w:ascii="Times New Roman" w:hAnsi="Times New Roman" w:eastAsia="仿宋_GB2312" w:cs="Times New Roman"/>
          <w:sz w:val="32"/>
          <w:szCs w:val="32"/>
          <w:lang w:val="en-US" w:eastAsia="zh-CN"/>
        </w:rPr>
        <w:t>，共收集市、镇（街道）级层面意见和建议330条。市人大常委会</w:t>
      </w:r>
      <w:r>
        <w:rPr>
          <w:rFonts w:hint="eastAsia" w:ascii="Times New Roman" w:hAnsi="Times New Roman" w:eastAsia="仿宋_GB2312" w:cs="Times New Roman"/>
          <w:sz w:val="32"/>
          <w:szCs w:val="32"/>
        </w:rPr>
        <w:t>主任王红星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副主任韩飚、邹家宏、周鸿斌参加活动。</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22日，市人大常委会举办《江苏省河道管理条例》《苏州市河道管理条例》法制讲座暨听取市政府贯彻实施情况汇报会，会后</w:t>
      </w:r>
      <w:r>
        <w:rPr>
          <w:rFonts w:hint="eastAsia" w:ascii="Times New Roman" w:hAnsi="Times New Roman" w:eastAsia="仿宋_GB2312" w:cs="Times New Roman"/>
          <w:sz w:val="32"/>
          <w:szCs w:val="32"/>
        </w:rPr>
        <w:t>组成执法检查组，对</w:t>
      </w:r>
      <w:r>
        <w:rPr>
          <w:rFonts w:hint="eastAsia" w:ascii="Times New Roman" w:hAnsi="Times New Roman" w:eastAsia="仿宋_GB2312" w:cs="Times New Roman"/>
          <w:sz w:val="32"/>
          <w:szCs w:val="32"/>
          <w:lang w:val="en-US" w:eastAsia="zh-CN"/>
        </w:rPr>
        <w:t>条例</w:t>
      </w:r>
      <w:r>
        <w:rPr>
          <w:rFonts w:hint="eastAsia" w:ascii="Times New Roman" w:hAnsi="Times New Roman" w:eastAsia="仿宋_GB2312" w:cs="Times New Roman"/>
          <w:sz w:val="32"/>
          <w:szCs w:val="32"/>
        </w:rPr>
        <w:t>贯彻实施情况进行执法检查。</w:t>
      </w:r>
      <w:r>
        <w:rPr>
          <w:rFonts w:hint="eastAsia" w:ascii="Times New Roman" w:hAnsi="Times New Roman" w:eastAsia="仿宋_GB2312" w:cs="Times New Roman"/>
          <w:sz w:val="32"/>
          <w:szCs w:val="32"/>
          <w:lang w:val="en-US" w:eastAsia="zh-CN"/>
        </w:rPr>
        <w:t>市人大常委会主任王红星，副主任韩飚、邹家宏、周鸿斌、顾建康参加执法检查，副市长盛海峰陪同检查。</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日，江苏省人大常委会副主任曲福田率督查组来太，开展省委加强和改进人大工作意见落实情况专项督查。省人大常委会委员、法工委主任赵建阳，省人大常委会委员、南京工程学院党委书记史国君，省法院副院长郑立新参加督查。苏州市人大常委会副主任徐美健，市人大常委会主任王红星、副主任周鸿斌陪同督查。</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24日，市人大常委会副主任周鸿斌带队赴市发改委调研主任会议重点处理建议“关于优化全市电力需求侧保供方案的建议”的办理情况。</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日，苏州市人大常委会副主任沈国芳带队来太开展《苏州市城市市容和环境卫生管理条例（修订草案）》立法调研。苏州市人大常委会环资城建工委主任陆文华，苏州市城市管理局副局长虞杰参加调研。市人大常委会主任副主任邹家宏陪同调研。</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29日，市十七届人大常委会第十次会议</w:t>
      </w:r>
      <w:r>
        <w:rPr>
          <w:rFonts w:hint="eastAsia" w:ascii="Times New Roman" w:hAnsi="Times New Roman" w:eastAsia="仿宋_GB2312" w:cs="Times New Roman"/>
          <w:sz w:val="32"/>
          <w:szCs w:val="32"/>
        </w:rPr>
        <w:t>在市人大常委会会议室召开。组成人员应到3</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人，实到2</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人</w:t>
      </w:r>
      <w:r>
        <w:rPr>
          <w:rFonts w:hint="eastAsia" w:ascii="Times New Roman" w:hAnsi="Times New Roman" w:eastAsia="仿宋_GB2312" w:cs="Times New Roman"/>
          <w:kern w:val="2"/>
          <w:sz w:val="32"/>
          <w:szCs w:val="32"/>
          <w:lang w:val="en-US" w:eastAsia="zh-CN" w:bidi="ar-SA"/>
        </w:rPr>
        <w:t>。会议听取和审议我市房屋质量监督情况报告、市人民法院综合治理执行难工作报告，审议通过江苏省河道管理条例、苏州河道管理条例执法检查报告。市人大常委会主任王红星作讲话，副主任周鸿斌主持会议。副市长郑丙华、市检察院检察长张云东、市监委和市法院负责同志等列席会议。</w:t>
      </w:r>
    </w:p>
    <w:p>
      <w:pPr>
        <w:pStyle w:val="3"/>
        <w:keepNext w:val="0"/>
        <w:keepLines w:val="0"/>
        <w:pageBreakBefore w:val="0"/>
        <w:widowControl w:val="0"/>
        <w:kinsoku/>
        <w:wordWrap/>
        <w:overflowPunct/>
        <w:topLinePunct w:val="0"/>
        <w:autoSpaceDE/>
        <w:autoSpaceDN/>
        <w:bidi w:val="0"/>
        <w:adjustRightInd/>
        <w:spacing w:line="240" w:lineRule="auto"/>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29日，市人大常委会召开坚持就业优先、促进公共就业服务提质增效情况专题询问会。市人大常委会主任王红星，副主任韩飚、邹家宏、周鸿斌、顾建康及委员，部分市人大代表出席会议。市教育局、财政局、人社局、住建局、交运局、市场监管局、高新区、健雄学院的负责同志分别作应询答复，副市长倪嘉臻代表市政府作表态发言。王红星作总结讲话，顾建康主持会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54973"/>
    <w:rsid w:val="4B65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2024-03-11T06:49:00Z</dcterms:created>
  <dc:creator>2803-1</dc:creator>
  <cp:lastModifiedBy>2803-1</cp:lastModifiedBy>
  <dcterms:modified xsi:type="dcterms:W3CDTF">2024-03-11T06:49:53Z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4F60E918C8714FC4860FC7AC8D60C238</vt:lpwstr>
  </property>
</Properties>
</file>